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A4" w:rsidRPr="0083288C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Затверджено</w:t>
      </w:r>
    </w:p>
    <w:p w:rsidR="00A637A4" w:rsidRPr="0083288C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рішенням Спостережної ради</w:t>
      </w:r>
    </w:p>
    <w:p w:rsidR="00A637A4" w:rsidRPr="0083288C" w:rsidRDefault="00E37CB2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кредитної спілки «НАДІЯ»</w:t>
      </w:r>
    </w:p>
    <w:p w:rsidR="00A637A4" w:rsidRPr="007E58EA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 xml:space="preserve">протокол № </w:t>
      </w:r>
      <w:r w:rsidR="00A61C09">
        <w:rPr>
          <w:rFonts w:ascii="Times New Roman" w:eastAsia="Times New Roman" w:hAnsi="Times New Roman" w:cs="Times New Roman"/>
          <w:lang w:val="en-US"/>
        </w:rPr>
        <w:t>12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від </w:t>
      </w:r>
      <w:r w:rsidR="00A61C09">
        <w:rPr>
          <w:rFonts w:ascii="Times New Roman" w:eastAsia="Times New Roman" w:hAnsi="Times New Roman" w:cs="Times New Roman"/>
          <w:lang w:val="en-US"/>
        </w:rPr>
        <w:t>31</w:t>
      </w:r>
      <w:r w:rsidR="00BF6D8D">
        <w:rPr>
          <w:rFonts w:ascii="Times New Roman" w:eastAsia="Times New Roman" w:hAnsi="Times New Roman" w:cs="Times New Roman"/>
          <w:lang w:val="uk-UA"/>
        </w:rPr>
        <w:t>.</w:t>
      </w:r>
      <w:r w:rsidR="00E37CB2">
        <w:rPr>
          <w:rFonts w:ascii="Times New Roman" w:eastAsia="Times New Roman" w:hAnsi="Times New Roman" w:cs="Times New Roman"/>
          <w:lang w:val="uk-UA"/>
        </w:rPr>
        <w:t>1</w:t>
      </w:r>
      <w:r w:rsidR="00A61C09">
        <w:rPr>
          <w:rFonts w:ascii="Times New Roman" w:eastAsia="Times New Roman" w:hAnsi="Times New Roman" w:cs="Times New Roman"/>
          <w:lang w:val="en-US"/>
        </w:rPr>
        <w:t>2</w:t>
      </w:r>
      <w:r>
        <w:rPr>
          <w:rFonts w:ascii="Times New Roman" w:eastAsia="Times New Roman" w:hAnsi="Times New Roman" w:cs="Times New Roman"/>
          <w:lang w:val="uk-UA"/>
        </w:rPr>
        <w:t>.2020</w:t>
      </w:r>
      <w:r w:rsidRPr="007E58EA">
        <w:rPr>
          <w:rFonts w:ascii="Times New Roman" w:eastAsia="Times New Roman" w:hAnsi="Times New Roman" w:cs="Times New Roman"/>
          <w:lang w:val="uk-UA"/>
        </w:rPr>
        <w:t xml:space="preserve"> р.</w:t>
      </w:r>
    </w:p>
    <w:p w:rsidR="00A637A4" w:rsidRPr="007E58EA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7E58EA">
        <w:rPr>
          <w:rFonts w:ascii="Times New Roman" w:eastAsia="Times New Roman" w:hAnsi="Times New Roman" w:cs="Times New Roman"/>
          <w:lang w:val="uk-UA"/>
        </w:rPr>
        <w:t>Голова Спостережної ради</w:t>
      </w:r>
    </w:p>
    <w:p w:rsidR="00A637A4" w:rsidRPr="00E3567B" w:rsidRDefault="00A637A4" w:rsidP="00A637A4">
      <w:pPr>
        <w:spacing w:after="0"/>
        <w:ind w:firstLine="539"/>
        <w:jc w:val="righ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637A4" w:rsidRPr="007E58EA" w:rsidRDefault="00E37CB2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Павлов В.М.</w:t>
      </w:r>
    </w:p>
    <w:p w:rsidR="00A637A4" w:rsidRDefault="00A637A4" w:rsidP="00A637A4">
      <w:pPr>
        <w:pStyle w:val="8"/>
        <w:spacing w:before="0" w:after="0"/>
        <w:rPr>
          <w:rFonts w:ascii="Times New Roman" w:hAnsi="Times New Roman"/>
          <w:lang w:val="uk-UA"/>
        </w:rPr>
      </w:pPr>
    </w:p>
    <w:p w:rsidR="00A637A4" w:rsidRPr="0083288C" w:rsidRDefault="00A637A4" w:rsidP="00A637A4">
      <w:pPr>
        <w:pStyle w:val="8"/>
        <w:spacing w:before="0" w:after="0"/>
        <w:rPr>
          <w:rFonts w:ascii="Times New Roman" w:hAnsi="Times New Roman"/>
          <w:lang w:val="uk-UA"/>
        </w:rPr>
      </w:pPr>
      <w:r w:rsidRPr="007E58EA">
        <w:rPr>
          <w:rFonts w:ascii="Times New Roman" w:hAnsi="Times New Roman"/>
          <w:lang w:val="uk-UA"/>
        </w:rPr>
        <w:t>Додаток 1 до протоколу засідання Спостережної ради №</w:t>
      </w:r>
      <w:r w:rsidR="00A61C09" w:rsidRPr="00A61C09">
        <w:rPr>
          <w:rFonts w:ascii="Times New Roman" w:hAnsi="Times New Roman"/>
        </w:rPr>
        <w:t>12</w:t>
      </w:r>
      <w:r w:rsidRPr="007E58EA">
        <w:rPr>
          <w:rFonts w:ascii="Times New Roman" w:hAnsi="Times New Roman"/>
          <w:lang w:val="uk-UA"/>
        </w:rPr>
        <w:t xml:space="preserve"> від </w:t>
      </w:r>
      <w:r w:rsidR="00A61C09" w:rsidRPr="00A61C09">
        <w:rPr>
          <w:rFonts w:ascii="Times New Roman" w:hAnsi="Times New Roman"/>
        </w:rPr>
        <w:t>31</w:t>
      </w:r>
      <w:r w:rsidR="00E37CB2">
        <w:rPr>
          <w:rFonts w:ascii="Times New Roman" w:hAnsi="Times New Roman"/>
          <w:lang w:val="uk-UA"/>
        </w:rPr>
        <w:t>.1</w:t>
      </w:r>
      <w:r w:rsidR="00A61C09" w:rsidRPr="00A61C09">
        <w:rPr>
          <w:rFonts w:ascii="Times New Roman" w:hAnsi="Times New Roman"/>
        </w:rPr>
        <w:t>2</w:t>
      </w:r>
      <w:r w:rsidR="00E37CB2">
        <w:rPr>
          <w:rFonts w:ascii="Times New Roman" w:hAnsi="Times New Roman"/>
          <w:lang w:val="uk-UA"/>
        </w:rPr>
        <w:t>.</w:t>
      </w:r>
      <w:r w:rsidR="00A61C09" w:rsidRPr="00A61C09">
        <w:rPr>
          <w:rFonts w:ascii="Times New Roman" w:hAnsi="Times New Roman"/>
        </w:rPr>
        <w:t>2020</w:t>
      </w:r>
      <w:r w:rsidRPr="007E58EA">
        <w:rPr>
          <w:rFonts w:ascii="Times New Roman" w:hAnsi="Times New Roman"/>
          <w:lang w:val="uk-UA"/>
        </w:rPr>
        <w:t xml:space="preserve">  р.</w:t>
      </w:r>
    </w:p>
    <w:p w:rsidR="00A637A4" w:rsidRPr="00E3567B" w:rsidRDefault="00A637A4" w:rsidP="00A637A4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A637A4" w:rsidRDefault="00A637A4" w:rsidP="00A637A4">
      <w:pPr>
        <w:spacing w:after="0"/>
        <w:rPr>
          <w:rFonts w:ascii="Times New Roman" w:eastAsia="Times New Roman" w:hAnsi="Times New Roman" w:cs="Times New Roman"/>
          <w:color w:val="000000"/>
          <w:lang w:val="uk-UA"/>
        </w:rPr>
      </w:pP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Річні процентні ставки </w:t>
      </w:r>
      <w:r>
        <w:rPr>
          <w:rFonts w:ascii="Times New Roman" w:eastAsia="Times New Roman" w:hAnsi="Times New Roman" w:cs="Times New Roman"/>
          <w:color w:val="000000"/>
          <w:lang w:val="uk-UA"/>
        </w:rPr>
        <w:t>щодо залучення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 внеск</w:t>
      </w:r>
      <w:r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 (вклад</w:t>
      </w:r>
      <w:r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>) членів кредитної спілки на депозитні рахунки</w:t>
      </w:r>
    </w:p>
    <w:tbl>
      <w:tblPr>
        <w:tblStyle w:val="ab"/>
        <w:tblW w:w="10314" w:type="dxa"/>
        <w:tblLook w:val="04A0"/>
      </w:tblPr>
      <w:tblGrid>
        <w:gridCol w:w="511"/>
        <w:gridCol w:w="1935"/>
        <w:gridCol w:w="1933"/>
        <w:gridCol w:w="1672"/>
        <w:gridCol w:w="970"/>
        <w:gridCol w:w="3293"/>
      </w:tblGrid>
      <w:tr w:rsidR="00A637A4" w:rsidTr="00257A68"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Вид</w:t>
            </w:r>
          </w:p>
        </w:tc>
        <w:tc>
          <w:tcPr>
            <w:tcW w:w="0" w:type="auto"/>
            <w:vAlign w:val="center"/>
          </w:tcPr>
          <w:p w:rsidR="00A637A4" w:rsidRPr="00E14BC4" w:rsidRDefault="00A637A4" w:rsidP="00257A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4BC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Строк договору залучення внеску (вкладу)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Сума внеску (вкладу), грн.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% ставка, річних</w:t>
            </w:r>
          </w:p>
        </w:tc>
        <w:tc>
          <w:tcPr>
            <w:tcW w:w="3293" w:type="dxa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Умови</w:t>
            </w:r>
          </w:p>
        </w:tc>
      </w:tr>
      <w:tr w:rsidR="00A637A4" w:rsidTr="00257A68">
        <w:tc>
          <w:tcPr>
            <w:tcW w:w="0" w:type="auto"/>
          </w:tcPr>
          <w:p w:rsidR="00A637A4" w:rsidRDefault="00A637A4" w:rsidP="00257A68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 12 місяців (включно)</w:t>
            </w:r>
          </w:p>
        </w:tc>
        <w:tc>
          <w:tcPr>
            <w:tcW w:w="0" w:type="auto"/>
          </w:tcPr>
          <w:p w:rsidR="00A637A4" w:rsidRDefault="00A637A4" w:rsidP="00A61C0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 500 (п’ятсот) гривень до </w:t>
            </w:r>
            <w:r w:rsidR="00A61C09" w:rsidRPr="00A61C09">
              <w:rPr>
                <w:rFonts w:ascii="Times New Roman" w:eastAsia="Times New Roman" w:hAnsi="Times New Roman" w:cs="Times New Roman"/>
              </w:rPr>
              <w:t>149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000 (</w:t>
            </w:r>
            <w:r w:rsidR="00A61C09">
              <w:rPr>
                <w:rFonts w:ascii="Times New Roman" w:eastAsia="Times New Roman" w:hAnsi="Times New Roman" w:cs="Times New Roman"/>
                <w:lang w:val="uk-UA"/>
              </w:rPr>
              <w:t>сто сорок дев’ять тисяч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 гривень</w:t>
            </w:r>
          </w:p>
        </w:tc>
        <w:tc>
          <w:tcPr>
            <w:tcW w:w="0" w:type="auto"/>
            <w:vAlign w:val="center"/>
          </w:tcPr>
          <w:p w:rsidR="00A637A4" w:rsidRDefault="00A637A4" w:rsidP="00E37CB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E37CB2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3293" w:type="dxa"/>
          </w:tcPr>
          <w:p w:rsidR="00A637A4" w:rsidRDefault="00A637A4" w:rsidP="00257A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щомісячно, з можливістю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довнесення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частини суми внеску (вкладу) та з правом зняття частини суми внеску (вкладу). Сума внеску не збільшується на суму нарахованих процентів.</w:t>
            </w:r>
          </w:p>
        </w:tc>
      </w:tr>
      <w:tr w:rsidR="00A637A4" w:rsidTr="00257A68">
        <w:tc>
          <w:tcPr>
            <w:tcW w:w="0" w:type="auto"/>
          </w:tcPr>
          <w:p w:rsidR="00A637A4" w:rsidRDefault="00A637A4" w:rsidP="00257A68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 24 місяці (включно)</w:t>
            </w:r>
          </w:p>
        </w:tc>
        <w:tc>
          <w:tcPr>
            <w:tcW w:w="0" w:type="auto"/>
          </w:tcPr>
          <w:p w:rsidR="00A637A4" w:rsidRDefault="00A637A4" w:rsidP="00257A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500 (п’ятсот) гривень до 149000 (сто сорок дев’ять тисяч) гривень</w:t>
            </w:r>
          </w:p>
        </w:tc>
        <w:tc>
          <w:tcPr>
            <w:tcW w:w="0" w:type="auto"/>
            <w:vAlign w:val="center"/>
          </w:tcPr>
          <w:p w:rsidR="00A637A4" w:rsidRDefault="00A637A4" w:rsidP="00BF6D8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BF6D8D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3293" w:type="dxa"/>
          </w:tcPr>
          <w:p w:rsidR="00A637A4" w:rsidRDefault="00A637A4" w:rsidP="00257A68">
            <w:pPr>
              <w:jc w:val="both"/>
            </w:pP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щ</w:t>
            </w: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омісячно, з можливістю </w:t>
            </w:r>
            <w:proofErr w:type="spellStart"/>
            <w:r w:rsidRPr="00C710E1">
              <w:rPr>
                <w:rFonts w:ascii="Times New Roman" w:eastAsia="Times New Roman" w:hAnsi="Times New Roman" w:cs="Times New Roman"/>
                <w:lang w:val="uk-UA"/>
              </w:rPr>
              <w:t>довнесення</w:t>
            </w:r>
            <w:proofErr w:type="spellEnd"/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правом зняття частини суми внеску (вкладу). Сума внеску не збільшується на суму нарахованих процентів.</w:t>
            </w:r>
          </w:p>
        </w:tc>
      </w:tr>
      <w:tr w:rsidR="00A637A4" w:rsidTr="00257A68">
        <w:tc>
          <w:tcPr>
            <w:tcW w:w="0" w:type="auto"/>
          </w:tcPr>
          <w:p w:rsidR="00A637A4" w:rsidRDefault="00A637A4" w:rsidP="00257A68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</w:pP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36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місяці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(включно)</w:t>
            </w:r>
          </w:p>
        </w:tc>
        <w:tc>
          <w:tcPr>
            <w:tcW w:w="0" w:type="auto"/>
          </w:tcPr>
          <w:p w:rsidR="00A637A4" w:rsidRDefault="00A637A4" w:rsidP="00257A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500 (п’ятсот) гривень до 149000 (сто сорок дев’ять тисяч) гривень</w:t>
            </w:r>
          </w:p>
        </w:tc>
        <w:tc>
          <w:tcPr>
            <w:tcW w:w="0" w:type="auto"/>
            <w:vAlign w:val="center"/>
          </w:tcPr>
          <w:p w:rsidR="00A637A4" w:rsidRDefault="00A637A4" w:rsidP="00E37CB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E37CB2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3293" w:type="dxa"/>
          </w:tcPr>
          <w:p w:rsidR="00A637A4" w:rsidRDefault="00A637A4" w:rsidP="00257A68">
            <w:pPr>
              <w:jc w:val="both"/>
            </w:pP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раз на три місяці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, з можливістю </w:t>
            </w:r>
            <w:proofErr w:type="spellStart"/>
            <w:r w:rsidRPr="002B7B57">
              <w:rPr>
                <w:rFonts w:ascii="Times New Roman" w:eastAsia="Times New Roman" w:hAnsi="Times New Roman" w:cs="Times New Roman"/>
                <w:lang w:val="uk-UA"/>
              </w:rPr>
              <w:t>довнесення</w:t>
            </w:r>
            <w:proofErr w:type="spellEnd"/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правом зняття частини суми внеску (вкладу). Сума внеску не збільшується на суму нарахованих процентів.</w:t>
            </w:r>
          </w:p>
        </w:tc>
      </w:tr>
      <w:tr w:rsidR="00E37CB2" w:rsidTr="00E37CB2">
        <w:tc>
          <w:tcPr>
            <w:tcW w:w="0" w:type="auto"/>
          </w:tcPr>
          <w:p w:rsidR="00E37CB2" w:rsidRDefault="00E37CB2" w:rsidP="00DC4043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</w:tcPr>
          <w:p w:rsidR="00E37CB2" w:rsidRDefault="00E37CB2" w:rsidP="00DC404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</w:tcPr>
          <w:p w:rsidR="00E37CB2" w:rsidRDefault="00E37CB2" w:rsidP="00E37CB2">
            <w:pPr>
              <w:jc w:val="center"/>
            </w:pP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місяці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(включно)</w:t>
            </w:r>
          </w:p>
        </w:tc>
        <w:tc>
          <w:tcPr>
            <w:tcW w:w="0" w:type="auto"/>
          </w:tcPr>
          <w:p w:rsidR="00E37CB2" w:rsidRDefault="00E37CB2" w:rsidP="00DC404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500 (п’ятсот) гривень до 149000 (сто сорок дев’ять тисяч) гривень</w:t>
            </w:r>
          </w:p>
        </w:tc>
        <w:tc>
          <w:tcPr>
            <w:tcW w:w="0" w:type="auto"/>
          </w:tcPr>
          <w:p w:rsidR="00E37CB2" w:rsidRDefault="00E37CB2" w:rsidP="00E37CB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18 %</w:t>
            </w:r>
          </w:p>
        </w:tc>
        <w:tc>
          <w:tcPr>
            <w:tcW w:w="3293" w:type="dxa"/>
          </w:tcPr>
          <w:p w:rsidR="00E37CB2" w:rsidRDefault="00E37CB2" w:rsidP="00E37CB2">
            <w:pPr>
              <w:jc w:val="both"/>
            </w:pP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раз на три місяці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, з можливістю </w:t>
            </w:r>
            <w:proofErr w:type="spellStart"/>
            <w:r w:rsidRPr="002B7B57">
              <w:rPr>
                <w:rFonts w:ascii="Times New Roman" w:eastAsia="Times New Roman" w:hAnsi="Times New Roman" w:cs="Times New Roman"/>
                <w:lang w:val="uk-UA"/>
              </w:rPr>
              <w:t>довнесення</w:t>
            </w:r>
            <w:proofErr w:type="spellEnd"/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без  права зняття частини суми внеску (вкладу). Сума внеску не збільшується на суму нарахованих процентів.</w:t>
            </w:r>
          </w:p>
        </w:tc>
      </w:tr>
    </w:tbl>
    <w:p w:rsidR="00A637A4" w:rsidRDefault="00A637A4" w:rsidP="00A637A4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A637A4" w:rsidRDefault="00A637A4" w:rsidP="00A637A4">
      <w:pPr>
        <w:jc w:val="both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 xml:space="preserve">* У разі повернення </w:t>
      </w:r>
      <w:r>
        <w:rPr>
          <w:rFonts w:ascii="Times New Roman" w:eastAsia="Times New Roman" w:hAnsi="Times New Roman" w:cs="Times New Roman"/>
          <w:lang w:val="uk-UA"/>
        </w:rPr>
        <w:t xml:space="preserve">строкового </w:t>
      </w:r>
      <w:r w:rsidRPr="0083288C">
        <w:rPr>
          <w:rFonts w:ascii="Times New Roman" w:eastAsia="Times New Roman" w:hAnsi="Times New Roman" w:cs="Times New Roman"/>
          <w:lang w:val="uk-UA"/>
        </w:rPr>
        <w:t>внеску (вкладу)</w:t>
      </w:r>
      <w:r>
        <w:rPr>
          <w:rFonts w:ascii="Times New Roman" w:eastAsia="Times New Roman" w:hAnsi="Times New Roman" w:cs="Times New Roman"/>
          <w:lang w:val="uk-UA"/>
        </w:rPr>
        <w:t xml:space="preserve"> або його частини,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члену кредитної спілки </w:t>
      </w:r>
      <w:r w:rsidRPr="0083288C">
        <w:rPr>
          <w:rFonts w:ascii="Times New Roman" w:eastAsia="Times New Roman" w:hAnsi="Times New Roman" w:cs="Times New Roman"/>
          <w:lang w:val="uk-UA"/>
        </w:rPr>
        <w:t>на депозитний рахунок</w:t>
      </w:r>
      <w:r>
        <w:rPr>
          <w:rFonts w:ascii="Times New Roman" w:eastAsia="Times New Roman" w:hAnsi="Times New Roman" w:cs="Times New Roman"/>
          <w:lang w:val="uk-UA"/>
        </w:rPr>
        <w:t>,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до закінчення строку його дії, 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кредитна спілка здійснює перерахунок суми нарахованих процентів на такий внесок (вклад) на депозитний рахунок за ставкою </w:t>
      </w:r>
      <w:r w:rsidR="00BF6D8D">
        <w:rPr>
          <w:rFonts w:ascii="Times New Roman" w:eastAsia="Times New Roman" w:hAnsi="Times New Roman" w:cs="Times New Roman"/>
          <w:lang w:val="uk-UA"/>
        </w:rPr>
        <w:t>8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% (</w:t>
      </w:r>
      <w:r w:rsidR="00BF6D8D">
        <w:rPr>
          <w:rFonts w:ascii="Times New Roman" w:eastAsia="Times New Roman" w:hAnsi="Times New Roman" w:cs="Times New Roman"/>
          <w:lang w:val="uk-UA"/>
        </w:rPr>
        <w:t>вісім</w:t>
      </w:r>
      <w:r>
        <w:rPr>
          <w:rFonts w:ascii="Times New Roman" w:eastAsia="Times New Roman" w:hAnsi="Times New Roman" w:cs="Times New Roman"/>
          <w:lang w:val="uk-UA"/>
        </w:rPr>
        <w:t>) процентів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 річних за фактичний строк</w:t>
      </w:r>
      <w:r>
        <w:rPr>
          <w:rFonts w:ascii="Times New Roman" w:eastAsia="Times New Roman" w:hAnsi="Times New Roman" w:cs="Times New Roman"/>
          <w:lang w:val="uk-UA"/>
        </w:rPr>
        <w:t xml:space="preserve"> користування внеском (вкладом</w:t>
      </w:r>
      <w:r w:rsidRPr="00AE48E5">
        <w:rPr>
          <w:rFonts w:ascii="Times New Roman" w:eastAsia="Times New Roman" w:hAnsi="Times New Roman" w:cs="Times New Roman"/>
          <w:lang w:val="uk-UA"/>
        </w:rPr>
        <w:t>).</w:t>
      </w:r>
    </w:p>
    <w:p w:rsidR="00A637A4" w:rsidRDefault="00A637A4" w:rsidP="00A637A4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Кредитна спілка відповідно до вимог Податкового кодексу України виступає податковим агентом Вкладника (члена кредитної спілки (платника податку)) під час нарахування процентів на внесок, утримує з суми нарахованих процентів на внесок суму податку, нарахованою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sectPr w:rsidR="00A637A4" w:rsidSect="00BA7023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">
    <w:altName w:val="Arial"/>
    <w:charset w:val="CC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790"/>
    <w:multiLevelType w:val="hybridMultilevel"/>
    <w:tmpl w:val="A9521BBA"/>
    <w:lvl w:ilvl="0" w:tplc="43FC831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D4319"/>
    <w:multiLevelType w:val="hybridMultilevel"/>
    <w:tmpl w:val="ABF2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A0F23"/>
    <w:multiLevelType w:val="hybridMultilevel"/>
    <w:tmpl w:val="D2F6ACBE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327F5"/>
    <w:multiLevelType w:val="hybridMultilevel"/>
    <w:tmpl w:val="E2AA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222F4"/>
    <w:multiLevelType w:val="multilevel"/>
    <w:tmpl w:val="380E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20A2AAC"/>
    <w:multiLevelType w:val="hybridMultilevel"/>
    <w:tmpl w:val="DF14A736"/>
    <w:lvl w:ilvl="0" w:tplc="1C22A2D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147E41"/>
    <w:multiLevelType w:val="hybridMultilevel"/>
    <w:tmpl w:val="B1E64D3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31BFB"/>
    <w:multiLevelType w:val="hybridMultilevel"/>
    <w:tmpl w:val="8062B41E"/>
    <w:lvl w:ilvl="0" w:tplc="762AC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BF66E7"/>
    <w:multiLevelType w:val="hybridMultilevel"/>
    <w:tmpl w:val="56B24002"/>
    <w:lvl w:ilvl="0" w:tplc="609CD1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75C67369"/>
    <w:multiLevelType w:val="hybridMultilevel"/>
    <w:tmpl w:val="9CEC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451B9"/>
    <w:multiLevelType w:val="hybridMultilevel"/>
    <w:tmpl w:val="B6767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299"/>
    <w:rsid w:val="000201D6"/>
    <w:rsid w:val="00032F21"/>
    <w:rsid w:val="00050453"/>
    <w:rsid w:val="00062AC7"/>
    <w:rsid w:val="000657C5"/>
    <w:rsid w:val="000823AD"/>
    <w:rsid w:val="000A251C"/>
    <w:rsid w:val="000A3054"/>
    <w:rsid w:val="000A7958"/>
    <w:rsid w:val="000E4668"/>
    <w:rsid w:val="000E663B"/>
    <w:rsid w:val="00105694"/>
    <w:rsid w:val="00130F82"/>
    <w:rsid w:val="001327D0"/>
    <w:rsid w:val="00141934"/>
    <w:rsid w:val="001439A7"/>
    <w:rsid w:val="00173E66"/>
    <w:rsid w:val="00176050"/>
    <w:rsid w:val="00181D3D"/>
    <w:rsid w:val="00196253"/>
    <w:rsid w:val="001B18F5"/>
    <w:rsid w:val="001D7E4C"/>
    <w:rsid w:val="001F23CA"/>
    <w:rsid w:val="001F4CD9"/>
    <w:rsid w:val="00200456"/>
    <w:rsid w:val="00203BFA"/>
    <w:rsid w:val="00207459"/>
    <w:rsid w:val="0021284A"/>
    <w:rsid w:val="00223969"/>
    <w:rsid w:val="00225EFC"/>
    <w:rsid w:val="00243A56"/>
    <w:rsid w:val="00257D9D"/>
    <w:rsid w:val="00261ABA"/>
    <w:rsid w:val="0028595C"/>
    <w:rsid w:val="002C4475"/>
    <w:rsid w:val="002E4FD3"/>
    <w:rsid w:val="00314052"/>
    <w:rsid w:val="00316762"/>
    <w:rsid w:val="003251E7"/>
    <w:rsid w:val="00360BA1"/>
    <w:rsid w:val="00363933"/>
    <w:rsid w:val="003949CD"/>
    <w:rsid w:val="00394BC9"/>
    <w:rsid w:val="00396765"/>
    <w:rsid w:val="003B1DF6"/>
    <w:rsid w:val="003B2EF0"/>
    <w:rsid w:val="003C7639"/>
    <w:rsid w:val="003D06FC"/>
    <w:rsid w:val="003D1212"/>
    <w:rsid w:val="003D6412"/>
    <w:rsid w:val="003F3FD6"/>
    <w:rsid w:val="00402249"/>
    <w:rsid w:val="004022B0"/>
    <w:rsid w:val="00445400"/>
    <w:rsid w:val="00446450"/>
    <w:rsid w:val="00451272"/>
    <w:rsid w:val="0049346A"/>
    <w:rsid w:val="004938C3"/>
    <w:rsid w:val="004944EA"/>
    <w:rsid w:val="004E0891"/>
    <w:rsid w:val="004F0168"/>
    <w:rsid w:val="004F3299"/>
    <w:rsid w:val="0051771F"/>
    <w:rsid w:val="00540B38"/>
    <w:rsid w:val="00556EA4"/>
    <w:rsid w:val="00574071"/>
    <w:rsid w:val="005D4E2B"/>
    <w:rsid w:val="00601990"/>
    <w:rsid w:val="00614477"/>
    <w:rsid w:val="00621911"/>
    <w:rsid w:val="00630AC1"/>
    <w:rsid w:val="00666E08"/>
    <w:rsid w:val="0067097A"/>
    <w:rsid w:val="0068257E"/>
    <w:rsid w:val="00687DBB"/>
    <w:rsid w:val="0069429F"/>
    <w:rsid w:val="006A62C3"/>
    <w:rsid w:val="006A7D00"/>
    <w:rsid w:val="006B6A66"/>
    <w:rsid w:val="006C04AB"/>
    <w:rsid w:val="006D00DD"/>
    <w:rsid w:val="006D07CB"/>
    <w:rsid w:val="006D1037"/>
    <w:rsid w:val="006D17D7"/>
    <w:rsid w:val="006D2663"/>
    <w:rsid w:val="006F252B"/>
    <w:rsid w:val="00721952"/>
    <w:rsid w:val="00736C52"/>
    <w:rsid w:val="007548D0"/>
    <w:rsid w:val="007758BB"/>
    <w:rsid w:val="007948DC"/>
    <w:rsid w:val="00794C01"/>
    <w:rsid w:val="007A1EF3"/>
    <w:rsid w:val="007A3B97"/>
    <w:rsid w:val="007D027B"/>
    <w:rsid w:val="007D5BE2"/>
    <w:rsid w:val="007D5C07"/>
    <w:rsid w:val="007E0F58"/>
    <w:rsid w:val="007E58EA"/>
    <w:rsid w:val="007F087C"/>
    <w:rsid w:val="00810E5B"/>
    <w:rsid w:val="0083001B"/>
    <w:rsid w:val="00835BCA"/>
    <w:rsid w:val="0083788A"/>
    <w:rsid w:val="008504BB"/>
    <w:rsid w:val="0085605D"/>
    <w:rsid w:val="00880E7F"/>
    <w:rsid w:val="00895760"/>
    <w:rsid w:val="008A3634"/>
    <w:rsid w:val="008B61B1"/>
    <w:rsid w:val="008D74ED"/>
    <w:rsid w:val="008E2026"/>
    <w:rsid w:val="008E4C1D"/>
    <w:rsid w:val="008F2E89"/>
    <w:rsid w:val="00902D5D"/>
    <w:rsid w:val="0091505F"/>
    <w:rsid w:val="009223F5"/>
    <w:rsid w:val="00927F31"/>
    <w:rsid w:val="009521C5"/>
    <w:rsid w:val="0096341E"/>
    <w:rsid w:val="00963DE2"/>
    <w:rsid w:val="009A60F4"/>
    <w:rsid w:val="009B6451"/>
    <w:rsid w:val="00A33FCA"/>
    <w:rsid w:val="00A61C09"/>
    <w:rsid w:val="00A637A4"/>
    <w:rsid w:val="00A83425"/>
    <w:rsid w:val="00AA091A"/>
    <w:rsid w:val="00AA53FB"/>
    <w:rsid w:val="00AA7D5F"/>
    <w:rsid w:val="00AC1F2D"/>
    <w:rsid w:val="00AC67B8"/>
    <w:rsid w:val="00AE3B55"/>
    <w:rsid w:val="00AE70B4"/>
    <w:rsid w:val="00AF515D"/>
    <w:rsid w:val="00B10899"/>
    <w:rsid w:val="00B1708C"/>
    <w:rsid w:val="00B3216A"/>
    <w:rsid w:val="00B35FEB"/>
    <w:rsid w:val="00B36BD1"/>
    <w:rsid w:val="00B64AC7"/>
    <w:rsid w:val="00B762BF"/>
    <w:rsid w:val="00BA7023"/>
    <w:rsid w:val="00BC14AA"/>
    <w:rsid w:val="00BC55AD"/>
    <w:rsid w:val="00BC58BB"/>
    <w:rsid w:val="00BD224F"/>
    <w:rsid w:val="00BF6D8D"/>
    <w:rsid w:val="00C03916"/>
    <w:rsid w:val="00C14185"/>
    <w:rsid w:val="00C26600"/>
    <w:rsid w:val="00C33C8C"/>
    <w:rsid w:val="00C43F59"/>
    <w:rsid w:val="00C83CBA"/>
    <w:rsid w:val="00C942F3"/>
    <w:rsid w:val="00CB4E78"/>
    <w:rsid w:val="00CD3708"/>
    <w:rsid w:val="00CE20CE"/>
    <w:rsid w:val="00D04F4E"/>
    <w:rsid w:val="00D1516A"/>
    <w:rsid w:val="00D21A5E"/>
    <w:rsid w:val="00D24760"/>
    <w:rsid w:val="00D26BD1"/>
    <w:rsid w:val="00D5296B"/>
    <w:rsid w:val="00D56EA6"/>
    <w:rsid w:val="00DB4A3D"/>
    <w:rsid w:val="00DC6484"/>
    <w:rsid w:val="00DD1740"/>
    <w:rsid w:val="00DD4F4E"/>
    <w:rsid w:val="00DE2AD4"/>
    <w:rsid w:val="00E05AC3"/>
    <w:rsid w:val="00E14BC4"/>
    <w:rsid w:val="00E178D7"/>
    <w:rsid w:val="00E209B7"/>
    <w:rsid w:val="00E32A56"/>
    <w:rsid w:val="00E34372"/>
    <w:rsid w:val="00E3567B"/>
    <w:rsid w:val="00E35C1F"/>
    <w:rsid w:val="00E37CB2"/>
    <w:rsid w:val="00E54D65"/>
    <w:rsid w:val="00E600F8"/>
    <w:rsid w:val="00E72EB7"/>
    <w:rsid w:val="00EA267D"/>
    <w:rsid w:val="00EA35C2"/>
    <w:rsid w:val="00EA6DF4"/>
    <w:rsid w:val="00EA7DB8"/>
    <w:rsid w:val="00EB54A3"/>
    <w:rsid w:val="00ED1A0D"/>
    <w:rsid w:val="00F04C0B"/>
    <w:rsid w:val="00F14046"/>
    <w:rsid w:val="00F15D00"/>
    <w:rsid w:val="00F166E0"/>
    <w:rsid w:val="00F17D82"/>
    <w:rsid w:val="00F238D3"/>
    <w:rsid w:val="00F32988"/>
    <w:rsid w:val="00F52DFF"/>
    <w:rsid w:val="00F709BD"/>
    <w:rsid w:val="00FB77A4"/>
    <w:rsid w:val="00FC01A7"/>
    <w:rsid w:val="00FE7B3E"/>
    <w:rsid w:val="00F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8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DE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F3299"/>
    <w:pPr>
      <w:keepNext/>
      <w:suppressAutoHyphens/>
      <w:spacing w:before="240" w:after="120" w:line="240" w:lineRule="auto"/>
    </w:pPr>
    <w:rPr>
      <w:rFonts w:ascii="Albany" w:eastAsia="HG Mincho Light J" w:hAnsi="Albany" w:cs="Mangal"/>
      <w:sz w:val="28"/>
      <w:szCs w:val="20"/>
      <w:lang w:val="uk-UA" w:bidi="sa-IN"/>
    </w:rPr>
  </w:style>
  <w:style w:type="paragraph" w:styleId="2">
    <w:name w:val="Body Text 2"/>
    <w:basedOn w:val="a"/>
    <w:link w:val="20"/>
    <w:rsid w:val="004F3299"/>
    <w:pPr>
      <w:suppressAutoHyphens/>
      <w:spacing w:after="120" w:line="480" w:lineRule="auto"/>
    </w:pPr>
    <w:rPr>
      <w:rFonts w:ascii="Times New Roman" w:eastAsia="Times New Roman" w:hAnsi="Times New Roman" w:cs="Mangal"/>
      <w:sz w:val="24"/>
      <w:szCs w:val="20"/>
      <w:lang w:val="uk-UA" w:bidi="sa-IN"/>
    </w:rPr>
  </w:style>
  <w:style w:type="character" w:customStyle="1" w:styleId="20">
    <w:name w:val="Основной текст 2 Знак"/>
    <w:basedOn w:val="a0"/>
    <w:link w:val="2"/>
    <w:rsid w:val="004F3299"/>
    <w:rPr>
      <w:rFonts w:ascii="Times New Roman" w:eastAsia="Times New Roman" w:hAnsi="Times New Roman" w:cs="Mangal"/>
      <w:sz w:val="24"/>
      <w:szCs w:val="20"/>
      <w:lang w:val="uk-UA" w:bidi="sa-IN"/>
    </w:rPr>
  </w:style>
  <w:style w:type="paragraph" w:styleId="a4">
    <w:name w:val="Body Text"/>
    <w:basedOn w:val="a"/>
    <w:link w:val="a5"/>
    <w:uiPriority w:val="99"/>
    <w:unhideWhenUsed/>
    <w:rsid w:val="004F32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F3299"/>
  </w:style>
  <w:style w:type="paragraph" w:styleId="a6">
    <w:name w:val="Balloon Text"/>
    <w:basedOn w:val="a"/>
    <w:link w:val="a7"/>
    <w:uiPriority w:val="99"/>
    <w:semiHidden/>
    <w:unhideWhenUsed/>
    <w:rsid w:val="00AC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7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60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17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D82"/>
  </w:style>
  <w:style w:type="character" w:customStyle="1" w:styleId="80">
    <w:name w:val="Заголовок 8 Знак"/>
    <w:basedOn w:val="a0"/>
    <w:link w:val="8"/>
    <w:uiPriority w:val="9"/>
    <w:semiHidden/>
    <w:rsid w:val="00963DE2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Title"/>
    <w:basedOn w:val="a"/>
    <w:link w:val="aa"/>
    <w:qFormat/>
    <w:rsid w:val="0096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a">
    <w:name w:val="Название Знак"/>
    <w:basedOn w:val="a0"/>
    <w:link w:val="a9"/>
    <w:rsid w:val="00963DE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styleId="ab">
    <w:name w:val="Table Grid"/>
    <w:basedOn w:val="a1"/>
    <w:uiPriority w:val="59"/>
    <w:rsid w:val="00AF5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3216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3216A"/>
  </w:style>
  <w:style w:type="paragraph" w:styleId="ae">
    <w:name w:val="footer"/>
    <w:basedOn w:val="a"/>
    <w:link w:val="af"/>
    <w:unhideWhenUsed/>
    <w:rsid w:val="00B32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">
    <w:name w:val="Нижний колонтитул Знак"/>
    <w:basedOn w:val="a0"/>
    <w:link w:val="ae"/>
    <w:rsid w:val="00B321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1760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6050"/>
    <w:rPr>
      <w:sz w:val="16"/>
      <w:szCs w:val="16"/>
    </w:rPr>
  </w:style>
  <w:style w:type="paragraph" w:styleId="af0">
    <w:name w:val="No Spacing"/>
    <w:basedOn w:val="a"/>
    <w:qFormat/>
    <w:rsid w:val="00FB77A4"/>
    <w:pPr>
      <w:spacing w:after="0" w:line="240" w:lineRule="auto"/>
    </w:pPr>
    <w:rPr>
      <w:rFonts w:ascii="Calibri" w:eastAsia="Calibri" w:hAnsi="Calibri" w:cs="Times New Roman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BUXGALTER</cp:lastModifiedBy>
  <cp:revision>3</cp:revision>
  <cp:lastPrinted>2021-01-20T13:04:00Z</cp:lastPrinted>
  <dcterms:created xsi:type="dcterms:W3CDTF">2021-01-19T07:13:00Z</dcterms:created>
  <dcterms:modified xsi:type="dcterms:W3CDTF">2021-01-20T13:04:00Z</dcterms:modified>
</cp:coreProperties>
</file>