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C1" w:rsidRPr="007E452A" w:rsidRDefault="006972C1" w:rsidP="006972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2A">
        <w:rPr>
          <w:rFonts w:ascii="Times New Roman" w:hAnsi="Times New Roman" w:cs="Times New Roman"/>
          <w:b/>
          <w:sz w:val="32"/>
          <w:szCs w:val="32"/>
        </w:rPr>
        <w:t>ПАМ'ЯТКА КЛІЄНТА ЛОМБАРДУ</w:t>
      </w:r>
    </w:p>
    <w:p w:rsidR="009163A4" w:rsidRDefault="007E452A" w:rsidP="004A386C">
      <w:pPr>
        <w:rPr>
          <w:rFonts w:ascii="Times New Roman" w:hAnsi="Times New Roman" w:cs="Times New Roman"/>
          <w:sz w:val="32"/>
          <w:szCs w:val="32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    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На виконання вимог ст. </w:t>
      </w:r>
      <w:r w:rsidR="00FC492D">
        <w:rPr>
          <w:rFonts w:ascii="Times New Roman" w:hAnsi="Times New Roman" w:cs="Times New Roman"/>
          <w:sz w:val="32"/>
          <w:szCs w:val="32"/>
        </w:rPr>
        <w:t>7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 Закону України “Про фінансові послуги та </w:t>
      </w:r>
      <w:r w:rsidR="00FC492D">
        <w:rPr>
          <w:rFonts w:ascii="Times New Roman" w:hAnsi="Times New Roman" w:cs="Times New Roman"/>
          <w:sz w:val="32"/>
          <w:szCs w:val="32"/>
        </w:rPr>
        <w:t>фінансові компанії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” та з метою забезпечення прав клієнта на інформацію </w:t>
      </w:r>
      <w:r w:rsidR="006972C1" w:rsidRPr="004A386C">
        <w:rPr>
          <w:rFonts w:ascii="Times New Roman" w:hAnsi="Times New Roman" w:cs="Times New Roman"/>
          <w:sz w:val="28"/>
          <w:szCs w:val="28"/>
        </w:rPr>
        <w:t xml:space="preserve">ПОВНЕ </w:t>
      </w:r>
      <w:r w:rsidR="004A386C" w:rsidRPr="004A386C">
        <w:rPr>
          <w:rFonts w:ascii="Times New Roman" w:hAnsi="Times New Roman" w:cs="Times New Roman"/>
          <w:sz w:val="28"/>
          <w:szCs w:val="28"/>
        </w:rPr>
        <w:t>Т</w:t>
      </w:r>
      <w:r w:rsidR="006972C1" w:rsidRPr="004A386C">
        <w:rPr>
          <w:rFonts w:ascii="Times New Roman" w:hAnsi="Times New Roman" w:cs="Times New Roman"/>
          <w:sz w:val="28"/>
          <w:szCs w:val="28"/>
        </w:rPr>
        <w:t xml:space="preserve">ОВАРИСТВО “ЛОМБАРД” </w:t>
      </w:r>
      <w:r w:rsidR="009163A4" w:rsidRPr="004A386C">
        <w:rPr>
          <w:rFonts w:ascii="Times New Roman" w:hAnsi="Times New Roman" w:cs="Times New Roman"/>
          <w:sz w:val="28"/>
          <w:szCs w:val="28"/>
        </w:rPr>
        <w:t>КРЕДИТ-ЕКСПРЕС</w:t>
      </w:r>
      <w:r w:rsidR="006972C1" w:rsidRPr="004A386C">
        <w:rPr>
          <w:rFonts w:ascii="Times New Roman" w:hAnsi="Times New Roman" w:cs="Times New Roman"/>
          <w:sz w:val="28"/>
          <w:szCs w:val="28"/>
        </w:rPr>
        <w:t>”</w:t>
      </w:r>
      <w:r w:rsidR="009163A4" w:rsidRPr="004A386C">
        <w:rPr>
          <w:rFonts w:ascii="Times New Roman" w:hAnsi="Times New Roman" w:cs="Times New Roman"/>
          <w:sz w:val="28"/>
          <w:szCs w:val="28"/>
        </w:rPr>
        <w:t>,</w:t>
      </w:r>
      <w:r w:rsidR="006972C1" w:rsidRPr="004A386C">
        <w:rPr>
          <w:rFonts w:ascii="Times New Roman" w:hAnsi="Times New Roman" w:cs="Times New Roman"/>
          <w:sz w:val="28"/>
          <w:szCs w:val="28"/>
        </w:rPr>
        <w:t xml:space="preserve"> </w:t>
      </w:r>
      <w:r w:rsidR="009163A4" w:rsidRPr="004A386C">
        <w:rPr>
          <w:rFonts w:ascii="Times New Roman" w:hAnsi="Times New Roman" w:cs="Times New Roman"/>
          <w:sz w:val="28"/>
          <w:szCs w:val="28"/>
        </w:rPr>
        <w:t>ПАШКОВСЬКА Н.І.</w:t>
      </w:r>
      <w:r w:rsidR="006972C1" w:rsidRPr="004A386C">
        <w:rPr>
          <w:rFonts w:ascii="Times New Roman" w:hAnsi="Times New Roman" w:cs="Times New Roman"/>
          <w:sz w:val="28"/>
          <w:szCs w:val="28"/>
        </w:rPr>
        <w:t xml:space="preserve"> і КОМПАНІЯ”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 перед укладенням договору про надання </w:t>
      </w:r>
      <w:r w:rsidR="00FC492D">
        <w:rPr>
          <w:rFonts w:ascii="Times New Roman" w:hAnsi="Times New Roman" w:cs="Times New Roman"/>
          <w:sz w:val="32"/>
          <w:szCs w:val="32"/>
        </w:rPr>
        <w:t>ломбардного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 кредиту на закладу майна повідомляє наступну інформацію: </w:t>
      </w:r>
    </w:p>
    <w:p w:rsidR="006972C1" w:rsidRPr="007E452A" w:rsidRDefault="006972C1" w:rsidP="006972C1">
      <w:pPr>
        <w:jc w:val="both"/>
        <w:rPr>
          <w:rFonts w:ascii="Times New Roman" w:hAnsi="Times New Roman" w:cs="Times New Roman"/>
          <w:sz w:val="32"/>
          <w:szCs w:val="32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1) Інформація щодо особи, яка надає фінансові послуги: </w:t>
      </w:r>
      <w:r w:rsidR="009163A4" w:rsidRPr="007E452A">
        <w:rPr>
          <w:rFonts w:ascii="Times New Roman" w:hAnsi="Times New Roman" w:cs="Times New Roman"/>
          <w:sz w:val="32"/>
          <w:szCs w:val="32"/>
        </w:rPr>
        <w:t xml:space="preserve">ПОВНЕ </w:t>
      </w:r>
      <w:r w:rsidR="009163A4" w:rsidRPr="004A386C">
        <w:rPr>
          <w:rFonts w:ascii="Times New Roman" w:hAnsi="Times New Roman" w:cs="Times New Roman"/>
          <w:sz w:val="28"/>
          <w:szCs w:val="28"/>
        </w:rPr>
        <w:t>ТОВАРИСТВО “ЛОМБАРД” КРЕДИТ-ЕКСПРЕС”, ПАШКОВСЬКА Н.І. і КОМПАНІЯ”</w:t>
      </w:r>
      <w:r w:rsidR="009163A4"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Pr="007E452A">
        <w:rPr>
          <w:rFonts w:ascii="Times New Roman" w:hAnsi="Times New Roman" w:cs="Times New Roman"/>
          <w:sz w:val="32"/>
          <w:szCs w:val="32"/>
        </w:rPr>
        <w:t xml:space="preserve"> (далі-Товариство), телефон </w:t>
      </w:r>
      <w:r w:rsidR="004A386C">
        <w:rPr>
          <w:rFonts w:ascii="Times New Roman" w:hAnsi="Times New Roman" w:cs="Times New Roman"/>
          <w:sz w:val="32"/>
          <w:szCs w:val="32"/>
        </w:rPr>
        <w:t>(032)</w:t>
      </w:r>
      <w:r w:rsidR="004A386C" w:rsidRPr="004A386C">
        <w:rPr>
          <w:rFonts w:ascii="Times New Roman" w:hAnsi="Times New Roman" w:cs="Times New Roman"/>
          <w:sz w:val="32"/>
          <w:szCs w:val="32"/>
          <w:lang w:val="en-US"/>
        </w:rPr>
        <w:t>24553067</w:t>
      </w:r>
      <w:r w:rsidRPr="007E452A">
        <w:rPr>
          <w:rFonts w:ascii="Times New Roman" w:hAnsi="Times New Roman" w:cs="Times New Roman"/>
          <w:sz w:val="32"/>
          <w:szCs w:val="32"/>
        </w:rPr>
        <w:t xml:space="preserve">, електронна пошта: </w:t>
      </w:r>
      <w:r w:rsidR="009163A4" w:rsidRPr="009163A4">
        <w:rPr>
          <w:rFonts w:ascii="Times New Roman" w:hAnsi="Times New Roman" w:cs="Times New Roman"/>
          <w:sz w:val="32"/>
          <w:szCs w:val="32"/>
        </w:rPr>
        <w:t>lomcrex@gmail.com</w:t>
      </w:r>
      <w:r w:rsidRPr="007E452A">
        <w:rPr>
          <w:rFonts w:ascii="Times New Roman" w:hAnsi="Times New Roman" w:cs="Times New Roman"/>
          <w:sz w:val="32"/>
          <w:szCs w:val="32"/>
        </w:rPr>
        <w:t xml:space="preserve">, адреса за якою приймаються скарги споживачів фінансових послуг: </w:t>
      </w:r>
      <w:proofErr w:type="spellStart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Львівська</w:t>
      </w:r>
      <w:proofErr w:type="spellEnd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обл</w:t>
      </w:r>
      <w:proofErr w:type="spellEnd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., м.</w:t>
      </w:r>
      <w:r w:rsidR="009163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Стрий</w:t>
      </w:r>
      <w:proofErr w:type="spellEnd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gramEnd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вул</w:t>
      </w:r>
      <w:proofErr w:type="spellEnd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4773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Чорновола</w:t>
      </w:r>
      <w:proofErr w:type="spellEnd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 xml:space="preserve">, буд.1 </w:t>
      </w:r>
      <w:proofErr w:type="spellStart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>офіс</w:t>
      </w:r>
      <w:proofErr w:type="spellEnd"/>
      <w:r w:rsidR="009163A4" w:rsidRPr="009163A4">
        <w:rPr>
          <w:rFonts w:ascii="Times New Roman" w:hAnsi="Times New Roman" w:cs="Times New Roman"/>
          <w:sz w:val="32"/>
          <w:szCs w:val="32"/>
          <w:lang w:val="en-US"/>
        </w:rPr>
        <w:t xml:space="preserve"> 18, 82402</w:t>
      </w:r>
      <w:r w:rsidRPr="007E452A">
        <w:rPr>
          <w:rFonts w:ascii="Times New Roman" w:hAnsi="Times New Roman" w:cs="Times New Roman"/>
          <w:sz w:val="32"/>
          <w:szCs w:val="32"/>
        </w:rPr>
        <w:t>. Відомості про державну реєстрацію ломбарду: дата державної реєстрації:</w:t>
      </w:r>
      <w:r w:rsidR="00477341" w:rsidRPr="00477341">
        <w:t xml:space="preserve"> </w:t>
      </w:r>
      <w:r w:rsidR="00477341" w:rsidRPr="00477341">
        <w:rPr>
          <w:rFonts w:ascii="Times New Roman" w:hAnsi="Times New Roman" w:cs="Times New Roman"/>
          <w:sz w:val="32"/>
          <w:szCs w:val="32"/>
        </w:rPr>
        <w:t>25.05.2012р.</w:t>
      </w:r>
      <w:r w:rsidR="00477341">
        <w:rPr>
          <w:rFonts w:ascii="Times New Roman" w:hAnsi="Times New Roman" w:cs="Times New Roman"/>
          <w:sz w:val="32"/>
          <w:szCs w:val="32"/>
        </w:rPr>
        <w:t>, номер державної реєстрації:</w:t>
      </w:r>
      <w:r w:rsidR="00477341" w:rsidRPr="00477341">
        <w:rPr>
          <w:rFonts w:ascii="Times New Roman" w:hAnsi="Times New Roman" w:cs="Times New Roman"/>
          <w:sz w:val="32"/>
          <w:szCs w:val="32"/>
        </w:rPr>
        <w:t xml:space="preserve"> 1 417 102 0000 000982</w:t>
      </w:r>
      <w:r w:rsidRPr="007E452A">
        <w:rPr>
          <w:rFonts w:ascii="Times New Roman" w:hAnsi="Times New Roman" w:cs="Times New Roman"/>
          <w:sz w:val="32"/>
          <w:szCs w:val="32"/>
        </w:rPr>
        <w:t xml:space="preserve">; Інформацію про ломбард включено до державного реєстру фінансових установ згідно Розпорядження </w:t>
      </w:r>
      <w:proofErr w:type="spellStart"/>
      <w:r w:rsidRPr="007E452A">
        <w:rPr>
          <w:rFonts w:ascii="Times New Roman" w:hAnsi="Times New Roman" w:cs="Times New Roman"/>
          <w:sz w:val="32"/>
          <w:szCs w:val="32"/>
        </w:rPr>
        <w:t>Нацкомфінпослуг</w:t>
      </w:r>
      <w:proofErr w:type="spellEnd"/>
      <w:r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="007E452A">
        <w:rPr>
          <w:rFonts w:ascii="Times New Roman" w:hAnsi="Times New Roman" w:cs="Times New Roman"/>
          <w:sz w:val="32"/>
          <w:szCs w:val="32"/>
        </w:rPr>
        <w:t xml:space="preserve">  </w:t>
      </w:r>
      <w:r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="00477341" w:rsidRPr="00477341">
        <w:rPr>
          <w:rFonts w:ascii="Times New Roman" w:hAnsi="Times New Roman" w:cs="Times New Roman"/>
          <w:color w:val="101010"/>
          <w:sz w:val="32"/>
          <w:szCs w:val="32"/>
          <w:shd w:val="clear" w:color="auto" w:fill="F0F5F2"/>
        </w:rPr>
        <w:t>15102748</w:t>
      </w:r>
      <w:r w:rsidR="00477341">
        <w:rPr>
          <w:rFonts w:ascii="Times New Roman" w:hAnsi="Times New Roman" w:cs="Times New Roman"/>
          <w:color w:val="101010"/>
          <w:sz w:val="32"/>
          <w:szCs w:val="32"/>
          <w:shd w:val="clear" w:color="auto" w:fill="F0F5F2"/>
        </w:rPr>
        <w:t xml:space="preserve"> </w:t>
      </w:r>
      <w:r w:rsidRPr="007E452A">
        <w:rPr>
          <w:rFonts w:ascii="Times New Roman" w:hAnsi="Times New Roman" w:cs="Times New Roman"/>
          <w:sz w:val="32"/>
          <w:szCs w:val="32"/>
        </w:rPr>
        <w:t xml:space="preserve">від </w:t>
      </w:r>
      <w:r w:rsidR="00477341" w:rsidRPr="00477341">
        <w:rPr>
          <w:rFonts w:ascii="Times New Roman" w:hAnsi="Times New Roman" w:cs="Times New Roman"/>
          <w:sz w:val="32"/>
          <w:szCs w:val="32"/>
        </w:rPr>
        <w:t>27.09.2012р.</w:t>
      </w:r>
      <w:r w:rsidRPr="007E452A">
        <w:rPr>
          <w:rFonts w:ascii="Times New Roman" w:hAnsi="Times New Roman" w:cs="Times New Roman"/>
          <w:sz w:val="32"/>
          <w:szCs w:val="32"/>
        </w:rPr>
        <w:t xml:space="preserve">, що підтверджується Свідоцтвом про реєстрацію фінансової установи серія та номер свідоцтва </w:t>
      </w:r>
      <w:r w:rsidR="00477341" w:rsidRPr="00477341">
        <w:rPr>
          <w:rFonts w:ascii="Times New Roman" w:hAnsi="Times New Roman" w:cs="Times New Roman"/>
          <w:sz w:val="32"/>
          <w:szCs w:val="32"/>
        </w:rPr>
        <w:t xml:space="preserve">№ </w:t>
      </w:r>
      <w:r w:rsidR="00477341">
        <w:rPr>
          <w:rFonts w:ascii="Times New Roman" w:hAnsi="Times New Roman" w:cs="Times New Roman"/>
          <w:sz w:val="32"/>
          <w:szCs w:val="32"/>
        </w:rPr>
        <w:t>558</w:t>
      </w:r>
      <w:r w:rsidRPr="007E452A">
        <w:rPr>
          <w:rFonts w:ascii="Times New Roman" w:hAnsi="Times New Roman" w:cs="Times New Roman"/>
          <w:sz w:val="32"/>
          <w:szCs w:val="32"/>
        </w:rPr>
        <w:t xml:space="preserve">, строк чинності — безстрокове. Товариство надає фінансові послуги на підставі ліцензії на провадження діяльності з надання фінансових кредитів за рахунок залучених коштів, відповідно до Розпорядження Національної комісії, що здійснює державне регулювання у сфері ринків фінансових послуг </w:t>
      </w:r>
      <w:r w:rsidR="00477341" w:rsidRPr="00477341">
        <w:rPr>
          <w:rFonts w:ascii="Times New Roman" w:hAnsi="Times New Roman" w:cs="Times New Roman"/>
          <w:sz w:val="32"/>
          <w:szCs w:val="32"/>
        </w:rPr>
        <w:t>18.05.2017 № 1818</w:t>
      </w:r>
      <w:r w:rsidRPr="007E452A">
        <w:rPr>
          <w:rFonts w:ascii="Times New Roman" w:hAnsi="Times New Roman" w:cs="Times New Roman"/>
          <w:sz w:val="32"/>
          <w:szCs w:val="32"/>
        </w:rPr>
        <w:t xml:space="preserve">, строк чинності — безстрокова. </w:t>
      </w:r>
    </w:p>
    <w:p w:rsidR="00806A90" w:rsidRPr="007E452A" w:rsidRDefault="006972C1" w:rsidP="006972C1">
      <w:pPr>
        <w:jc w:val="both"/>
        <w:rPr>
          <w:rFonts w:ascii="Times New Roman" w:hAnsi="Times New Roman" w:cs="Times New Roman"/>
          <w:sz w:val="32"/>
          <w:szCs w:val="32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2) Інформація про фінансову послугу: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Кредитодавець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надає, а Позичальник одержує </w:t>
      </w:r>
      <w:r w:rsidR="00FC492D">
        <w:rPr>
          <w:rFonts w:ascii="Times New Roman" w:hAnsi="Times New Roman" w:cs="Times New Roman"/>
          <w:color w:val="000000"/>
          <w:spacing w:val="-8"/>
          <w:sz w:val="32"/>
          <w:szCs w:val="32"/>
        </w:rPr>
        <w:t>ломбардний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кредит (надалі — Кредит) грошовими коштами в сумі </w:t>
      </w:r>
      <w:r w:rsidR="007E452A" w:rsidRPr="007E452A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_______________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(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_______________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) грн. під проценти за користування ним у строк, в порядку та на умовах, що визначені цим Договором.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1.2.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 надається Позичальнику на умовах строковості, зворотності, платності та забезпеченості</w:t>
      </w:r>
      <w:r w:rsidRPr="007E452A">
        <w:rPr>
          <w:rFonts w:ascii="Times New Roman" w:hAnsi="Times New Roman" w:cs="Times New Roman"/>
          <w:sz w:val="32"/>
          <w:szCs w:val="32"/>
        </w:rPr>
        <w:t>.</w:t>
      </w:r>
      <w:r w:rsidR="007E452A"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Кредит надається строком на  </w:t>
      </w:r>
      <w:r w:rsidR="007E452A" w:rsidRPr="007E452A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днів,    з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>“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”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__________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x-none"/>
        </w:rPr>
        <w:t>2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0__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р. 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д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>о “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” 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_________   ______р. включно. 3.2. «__»__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x-none"/>
        </w:rPr>
        <w:t>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>р.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 є датою повернення Кредиту.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 </w:t>
      </w:r>
      <w:r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У випадку, якщо Позичальник прострочить виконання свого обов'язку щодо повернення Кредиту у дату, визначену у п. 3.2. Договору,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lastRenderedPageBreak/>
        <w:t xml:space="preserve">Позичальник сплачує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Кредитодавцю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неустойку у вигляді пені у розмірі ____ % в день від простроченої суми  боргу.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11.3. За кожен факт невиконання / порушення виконання Позичальником обов'язку, встановленого в п. 8.2.2.  Договору, він сплачує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Кредитодавцю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штраф  у розмірі ___ % (________ %) від суми Кредиту, зазначеної в п. 1.1. цього Договору.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11.4. За невиконання / порушення виконання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Кредитодавцем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своїх обов'язків за цим Договором, він несе відповідальність згідно з чинним законодавством України.</w:t>
      </w:r>
      <w:r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="00F0180F" w:rsidRPr="00F0180F">
        <w:rPr>
          <w:rFonts w:ascii="Times New Roman" w:hAnsi="Times New Roman" w:cs="Times New Roman"/>
          <w:sz w:val="32"/>
          <w:szCs w:val="32"/>
        </w:rPr>
        <w:t xml:space="preserve">У разі невиконання </w:t>
      </w:r>
      <w:proofErr w:type="spellStart"/>
      <w:r w:rsidR="00F0180F" w:rsidRPr="00F0180F">
        <w:rPr>
          <w:rFonts w:ascii="Times New Roman" w:hAnsi="Times New Roman" w:cs="Times New Roman"/>
          <w:sz w:val="32"/>
          <w:szCs w:val="32"/>
        </w:rPr>
        <w:t>Заставодавцем</w:t>
      </w:r>
      <w:proofErr w:type="spellEnd"/>
      <w:r w:rsidR="00F0180F" w:rsidRPr="00F0180F">
        <w:rPr>
          <w:rFonts w:ascii="Times New Roman" w:hAnsi="Times New Roman" w:cs="Times New Roman"/>
          <w:sz w:val="32"/>
          <w:szCs w:val="32"/>
        </w:rPr>
        <w:t xml:space="preserve"> як Позичальником своїх зобов’язань за Договором </w:t>
      </w:r>
      <w:r w:rsidR="00FC492D">
        <w:rPr>
          <w:rFonts w:ascii="Times New Roman" w:hAnsi="Times New Roman" w:cs="Times New Roman"/>
          <w:sz w:val="32"/>
          <w:szCs w:val="32"/>
        </w:rPr>
        <w:t xml:space="preserve">ломбардного </w:t>
      </w:r>
      <w:r w:rsidR="00F0180F" w:rsidRPr="00F0180F">
        <w:rPr>
          <w:rFonts w:ascii="Times New Roman" w:hAnsi="Times New Roman" w:cs="Times New Roman"/>
          <w:sz w:val="32"/>
          <w:szCs w:val="32"/>
        </w:rPr>
        <w:t xml:space="preserve">кредиту </w:t>
      </w:r>
      <w:r w:rsidR="00F0180F">
        <w:rPr>
          <w:rFonts w:ascii="Times New Roman" w:hAnsi="Times New Roman" w:cs="Times New Roman"/>
          <w:sz w:val="32"/>
          <w:szCs w:val="32"/>
          <w:lang w:val="en-US"/>
        </w:rPr>
        <w:t>__________</w:t>
      </w:r>
      <w:r w:rsidR="00F0180F" w:rsidRPr="00F0180F">
        <w:rPr>
          <w:rFonts w:ascii="Times New Roman" w:hAnsi="Times New Roman" w:cs="Times New Roman"/>
          <w:sz w:val="32"/>
          <w:szCs w:val="32"/>
        </w:rPr>
        <w:t xml:space="preserve"> від </w:t>
      </w:r>
      <w:r w:rsidR="00F0180F">
        <w:rPr>
          <w:rFonts w:ascii="Times New Roman" w:hAnsi="Times New Roman" w:cs="Times New Roman"/>
          <w:sz w:val="32"/>
          <w:szCs w:val="32"/>
          <w:lang w:val="en-US"/>
        </w:rPr>
        <w:t>___</w:t>
      </w:r>
      <w:r w:rsidR="00F0180F" w:rsidRPr="00F0180F">
        <w:rPr>
          <w:rFonts w:ascii="Times New Roman" w:hAnsi="Times New Roman" w:cs="Times New Roman"/>
          <w:sz w:val="32"/>
          <w:szCs w:val="32"/>
        </w:rPr>
        <w:t xml:space="preserve"> р. у повному обсязі та у строк визначений у п. 3.2. Договору, зберігання предмету застави стає платним. Заставодержатель нараховує плату за послугу зберігання у розмірі </w:t>
      </w:r>
      <w:r w:rsidR="00F0180F">
        <w:rPr>
          <w:rFonts w:ascii="Times New Roman" w:hAnsi="Times New Roman" w:cs="Times New Roman"/>
          <w:sz w:val="32"/>
          <w:szCs w:val="32"/>
          <w:lang w:val="en-US"/>
        </w:rPr>
        <w:t>_____</w:t>
      </w:r>
      <w:r w:rsidR="00F0180F" w:rsidRPr="00F0180F">
        <w:rPr>
          <w:rFonts w:ascii="Times New Roman" w:hAnsi="Times New Roman" w:cs="Times New Roman"/>
          <w:sz w:val="32"/>
          <w:szCs w:val="32"/>
        </w:rPr>
        <w:t xml:space="preserve"> від оцінної вартості Предмету застави за кожен наступний  день зберігання після дати зазначеної у п. 3.2. Договору.</w:t>
      </w:r>
    </w:p>
    <w:p w:rsidR="00806A90" w:rsidRPr="007E452A" w:rsidRDefault="006972C1" w:rsidP="006972C1">
      <w:pPr>
        <w:jc w:val="both"/>
        <w:rPr>
          <w:rFonts w:ascii="Times New Roman" w:hAnsi="Times New Roman" w:cs="Times New Roman"/>
          <w:sz w:val="32"/>
          <w:szCs w:val="32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3) Інформація про Договір про надання </w:t>
      </w:r>
      <w:r w:rsidR="00FC492D">
        <w:rPr>
          <w:rFonts w:ascii="Times New Roman" w:hAnsi="Times New Roman" w:cs="Times New Roman"/>
          <w:sz w:val="32"/>
          <w:szCs w:val="32"/>
        </w:rPr>
        <w:t>ломбардного</w:t>
      </w:r>
      <w:r w:rsidRPr="007E452A">
        <w:rPr>
          <w:rFonts w:ascii="Times New Roman" w:hAnsi="Times New Roman" w:cs="Times New Roman"/>
          <w:sz w:val="32"/>
          <w:szCs w:val="32"/>
        </w:rPr>
        <w:t xml:space="preserve"> кредиту та застави майна: Одностороння відмова клієнта від договору не допускається. Мінімальний строк дії договору становить — 1 (один) календарний день; Договір може бути пролонгований, змінений або розірваний за згодою Сторін в порядку та на умовах, визначених цим договором, правилами видачі та повернення </w:t>
      </w:r>
      <w:r w:rsidR="00FC492D">
        <w:rPr>
          <w:rFonts w:ascii="Times New Roman" w:hAnsi="Times New Roman" w:cs="Times New Roman"/>
          <w:sz w:val="32"/>
          <w:szCs w:val="32"/>
        </w:rPr>
        <w:t>ломбардного</w:t>
      </w:r>
      <w:r w:rsidRPr="007E452A">
        <w:rPr>
          <w:rFonts w:ascii="Times New Roman" w:hAnsi="Times New Roman" w:cs="Times New Roman"/>
          <w:sz w:val="32"/>
          <w:szCs w:val="32"/>
        </w:rPr>
        <w:t xml:space="preserve"> кредиту в цьому ломбардному відділенні, шляхом укладання додаткової угоди, що є невід’ємною частиною цього договору, або за рішенням суду на вимогу однієї із сторін у разі істотного порушення договору другою стороною; -Договір припиняється в день повного виконання Сторонами зобов’язань за цим договором а</w:t>
      </w:r>
      <w:bookmarkStart w:id="0" w:name="_GoBack"/>
      <w:bookmarkEnd w:id="0"/>
      <w:r w:rsidRPr="007E452A">
        <w:rPr>
          <w:rFonts w:ascii="Times New Roman" w:hAnsi="Times New Roman" w:cs="Times New Roman"/>
          <w:sz w:val="32"/>
          <w:szCs w:val="32"/>
        </w:rPr>
        <w:t xml:space="preserve">бо в день звернення </w:t>
      </w:r>
      <w:proofErr w:type="spellStart"/>
      <w:r w:rsidRPr="007E452A">
        <w:rPr>
          <w:rFonts w:ascii="Times New Roman" w:hAnsi="Times New Roman" w:cs="Times New Roman"/>
          <w:sz w:val="32"/>
          <w:szCs w:val="32"/>
        </w:rPr>
        <w:t>Кредитодавцем</w:t>
      </w:r>
      <w:proofErr w:type="spellEnd"/>
      <w:r w:rsidRPr="007E452A">
        <w:rPr>
          <w:rFonts w:ascii="Times New Roman" w:hAnsi="Times New Roman" w:cs="Times New Roman"/>
          <w:sz w:val="32"/>
          <w:szCs w:val="32"/>
        </w:rPr>
        <w:t xml:space="preserve"> стягнення на Предмет або в інший день відповідно до приписів законодавства; - </w:t>
      </w:r>
      <w:r w:rsidR="005C1D5F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Проценти за даним Договором нараховуються на суму Кредиту за фактичний час</w:t>
      </w:r>
      <w:r w:rsidR="005C1D5F" w:rsidRPr="007E452A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 w:rsidR="005C1D5F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користування Позичальником такою сумою Кредиту, включаючи день її видачі та не включаючи день її повернення</w:t>
      </w:r>
      <w:r w:rsidRPr="007E452A">
        <w:rPr>
          <w:rFonts w:ascii="Times New Roman" w:hAnsi="Times New Roman" w:cs="Times New Roman"/>
          <w:sz w:val="32"/>
          <w:szCs w:val="32"/>
        </w:rPr>
        <w:t>. Ломбард не має права збільшити фіксовану процентну ставку за договором.</w:t>
      </w:r>
    </w:p>
    <w:p w:rsidR="00B57298" w:rsidRPr="006972C1" w:rsidRDefault="006972C1" w:rsidP="006972C1">
      <w:pPr>
        <w:jc w:val="both"/>
        <w:rPr>
          <w:rFonts w:ascii="Times New Roman" w:hAnsi="Times New Roman" w:cs="Times New Roman"/>
          <w:sz w:val="28"/>
          <w:szCs w:val="28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 4) Механізм захисту прав споживачів фінансових послуг: Скарги клієнтів ломбарду розглядаються у позасудовому порядку шляхом отримання від клієнта письмового звернення. Порядок урегулювання спірних питань, що виникають у процесі надання </w:t>
      </w:r>
      <w:r w:rsidRPr="007E452A">
        <w:rPr>
          <w:rFonts w:ascii="Times New Roman" w:hAnsi="Times New Roman" w:cs="Times New Roman"/>
          <w:sz w:val="32"/>
          <w:szCs w:val="32"/>
        </w:rPr>
        <w:lastRenderedPageBreak/>
        <w:t>фінансової послуги, здійснюється шляхом проведення переговорів та задоволення законних вимог клієнтів. Також, повідомляємо що при здійсненні ломбардної діяльності, чинним законодавством не передбачено гарантійних фондів чи компенсаційних с</w:t>
      </w:r>
      <w:r w:rsidRPr="006972C1">
        <w:rPr>
          <w:rFonts w:ascii="Times New Roman" w:hAnsi="Times New Roman" w:cs="Times New Roman"/>
          <w:sz w:val="28"/>
          <w:szCs w:val="28"/>
        </w:rPr>
        <w:t>хем</w:t>
      </w:r>
      <w:r w:rsidR="007E452A">
        <w:rPr>
          <w:rFonts w:ascii="Times New Roman" w:hAnsi="Times New Roman" w:cs="Times New Roman"/>
          <w:sz w:val="28"/>
          <w:szCs w:val="28"/>
        </w:rPr>
        <w:t>.</w:t>
      </w:r>
    </w:p>
    <w:sectPr w:rsidR="00B57298" w:rsidRPr="0069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04"/>
    <w:rsid w:val="00477341"/>
    <w:rsid w:val="004A386C"/>
    <w:rsid w:val="005A6D04"/>
    <w:rsid w:val="005C1D5F"/>
    <w:rsid w:val="00696139"/>
    <w:rsid w:val="006972C1"/>
    <w:rsid w:val="007E452A"/>
    <w:rsid w:val="00806A90"/>
    <w:rsid w:val="009163A4"/>
    <w:rsid w:val="00B57298"/>
    <w:rsid w:val="00F0180F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A985"/>
  <w15:chartTrackingRefBased/>
  <w15:docId w15:val="{3A8A934D-944A-4339-B412-1084CDBD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6</cp:revision>
  <dcterms:created xsi:type="dcterms:W3CDTF">2022-10-31T13:18:00Z</dcterms:created>
  <dcterms:modified xsi:type="dcterms:W3CDTF">2024-02-05T13:48:00Z</dcterms:modified>
</cp:coreProperties>
</file>